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37"/>
        <w:jc w:val="both"/>
        <w:textAlignment w:val="auto"/>
        <w:rPr>
          <w:rFonts w:hint="eastAsia" w:eastAsia="宋体" w:cs="Times New Roman"/>
          <w:color w:val="auto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_GB2312" w:eastAsia="宋体" w:cs="Times New Roman"/>
          <w:color w:val="auto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auto"/>
          <w:sz w:val="44"/>
          <w:szCs w:val="44"/>
        </w:rPr>
        <w:t>确认通知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_GB2312" w:eastAsia="宋体" w:cs="Times New Roman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黔东南州水利投资（集团）有限责任公司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我方已详细阅读《州水投集团购买专题片拍摄制作服务比选报价邀请方案》并充分理解本次比选的各项内容和有关要求，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我方确认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（参加/不参加）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本次比选报价。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特此确认。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（单位章）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或授权委托人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firstLine="800" w:firstLineChars="2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463" w:bottom="1440" w:left="1463" w:header="851" w:footer="992" w:gutter="0"/>
          <w:pgNumType w:start="1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bookmarkStart w:id="0" w:name="_GoBack"/>
      <w:bookmarkEnd w:id="0"/>
    </w:p>
    <w:p/>
    <w:sectPr>
      <w:footerReference r:id="rId4" w:type="default"/>
      <w:pgSz w:w="11906" w:h="16838"/>
      <w:pgMar w:top="1440" w:right="1463" w:bottom="1440" w:left="1463" w:header="851" w:footer="992" w:gutter="0"/>
      <w:pgNumType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2FhZmM4NDQ2ZmI0MjkxMGM1MGIyYjIwMGU3ZDEifQ=="/>
  </w:docVars>
  <w:rsids>
    <w:rsidRoot w:val="6E0829A6"/>
    <w:rsid w:val="6E0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2023-12-15T10:43:00Z</dcterms:created>
  <dc:creator>周容妃</dc:creator>
  <cp:lastModifiedBy>周容妃</cp:lastModifiedBy>
  <dcterms:modified xsi:type="dcterms:W3CDTF">2023-12-15T10:44:17Z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29BFF206FBB5418AA313385B5A7727A9_11</vt:lpwstr>
  </property>
</Properties>
</file>